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9030F" w14:textId="693DD8DE" w:rsidR="0073195D" w:rsidRDefault="00084988" w:rsidP="0073195D">
      <w:pPr>
        <w:contextualSpacing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822D0">
        <w:rPr>
          <w:rFonts w:ascii="Arial" w:hAnsi="Arial" w:cs="Arial"/>
          <w:b/>
          <w:sz w:val="20"/>
          <w:szCs w:val="20"/>
        </w:rPr>
        <w:t xml:space="preserve"> </w:t>
      </w:r>
      <w:r w:rsidR="00A822D0" w:rsidRPr="00A822D0">
        <w:rPr>
          <w:rFonts w:ascii="Arial" w:hAnsi="Arial" w:cs="Arial"/>
          <w:b/>
          <w:sz w:val="20"/>
          <w:szCs w:val="20"/>
        </w:rPr>
        <w:t>«СОГАЗ</w:t>
      </w:r>
      <w:r w:rsidR="00A822D0" w:rsidRPr="00A822D0">
        <w:rPr>
          <w:rFonts w:ascii="Cambria Math" w:hAnsi="Cambria Math" w:cs="Cambria Math"/>
          <w:b/>
          <w:sz w:val="20"/>
          <w:szCs w:val="20"/>
        </w:rPr>
        <w:t>‑</w:t>
      </w:r>
      <w:r w:rsidR="00A822D0" w:rsidRPr="00A822D0">
        <w:rPr>
          <w:rFonts w:ascii="Arial" w:hAnsi="Arial" w:cs="Arial"/>
          <w:b/>
          <w:sz w:val="20"/>
          <w:szCs w:val="20"/>
        </w:rPr>
        <w:t xml:space="preserve">Мед»: ваш надёжный </w:t>
      </w:r>
      <w:r w:rsidR="001A7BED">
        <w:rPr>
          <w:rFonts w:ascii="Arial" w:hAnsi="Arial" w:cs="Arial"/>
          <w:b/>
          <w:sz w:val="20"/>
          <w:szCs w:val="20"/>
        </w:rPr>
        <w:t>помощник в</w:t>
      </w:r>
      <w:r w:rsidR="00A822D0" w:rsidRPr="00A822D0">
        <w:rPr>
          <w:rFonts w:ascii="Arial" w:hAnsi="Arial" w:cs="Arial"/>
          <w:b/>
          <w:sz w:val="20"/>
          <w:szCs w:val="20"/>
        </w:rPr>
        <w:t xml:space="preserve"> профилактике и контроле сахарного диабета</w:t>
      </w:r>
      <w:r w:rsidR="001A7BED">
        <w:rPr>
          <w:rFonts w:ascii="Arial" w:hAnsi="Arial" w:cs="Arial"/>
          <w:b/>
          <w:sz w:val="20"/>
          <w:szCs w:val="20"/>
        </w:rPr>
        <w:t xml:space="preserve"> по ОМС</w:t>
      </w:r>
    </w:p>
    <w:p w14:paraId="17E99535" w14:textId="77777777" w:rsidR="00E9664C" w:rsidRPr="00E2333A" w:rsidRDefault="00E9664C" w:rsidP="0073195D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F8F82EB" w14:textId="035B8B0C" w:rsidR="00C64256" w:rsidRPr="00E2333A" w:rsidRDefault="001A7BED" w:rsidP="0073195D">
      <w:pPr>
        <w:contextualSpacing/>
        <w:jc w:val="both"/>
        <w:rPr>
          <w:rFonts w:ascii="Arial" w:hAnsi="Arial" w:cs="Arial"/>
          <w:sz w:val="20"/>
          <w:szCs w:val="20"/>
        </w:rPr>
      </w:pPr>
      <w:r w:rsidRPr="001A7BED">
        <w:rPr>
          <w:rFonts w:ascii="Arial" w:hAnsi="Arial" w:cs="Arial"/>
          <w:sz w:val="20"/>
          <w:szCs w:val="20"/>
        </w:rPr>
        <w:t>Сахарный диабет — серьёзное заболевание, которое нередко годами протекает незаметно. А когда симптомы становятся явными, в организме уже могут развиваться опасные осложнения: проблемы с сердцем, почками, зрением и другими системами.</w:t>
      </w:r>
      <w:r w:rsidR="00C64256" w:rsidRPr="00E2333A">
        <w:rPr>
          <w:rFonts w:ascii="Arial" w:hAnsi="Arial" w:cs="Arial"/>
          <w:sz w:val="20"/>
          <w:szCs w:val="20"/>
        </w:rPr>
        <w:t xml:space="preserve"> </w:t>
      </w:r>
      <w:r w:rsidR="00697F1D"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 xml:space="preserve">ля предотвращения </w:t>
      </w:r>
      <w:r w:rsidR="00697F1D">
        <w:rPr>
          <w:rFonts w:ascii="Arial" w:hAnsi="Arial" w:cs="Arial"/>
          <w:sz w:val="20"/>
          <w:szCs w:val="20"/>
        </w:rPr>
        <w:t xml:space="preserve">этих рисков </w:t>
      </w:r>
      <w:r>
        <w:rPr>
          <w:rFonts w:ascii="Arial" w:hAnsi="Arial" w:cs="Arial"/>
          <w:sz w:val="20"/>
          <w:szCs w:val="20"/>
        </w:rPr>
        <w:t>гражданам доступна вся необходимая медицинская помощь по полису ОМС. Начиная от профилактических мероприятий</w:t>
      </w:r>
      <w:r w:rsidR="00697F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для полной проверки состояния здоровья. Заканчивая лечением сахарного диабета</w:t>
      </w:r>
      <w:r w:rsidR="00FB5EA9">
        <w:rPr>
          <w:rFonts w:ascii="Arial" w:hAnsi="Arial" w:cs="Arial"/>
          <w:sz w:val="20"/>
          <w:szCs w:val="20"/>
        </w:rPr>
        <w:t>: обследования и лекарства.</w:t>
      </w:r>
      <w:r w:rsidRPr="001A7BED">
        <w:rPr>
          <w:rFonts w:ascii="Arial" w:hAnsi="Arial" w:cs="Arial"/>
          <w:sz w:val="20"/>
          <w:szCs w:val="20"/>
        </w:rPr>
        <w:t xml:space="preserve"> </w:t>
      </w:r>
      <w:r w:rsidR="00FB5EA9">
        <w:rPr>
          <w:rFonts w:ascii="Arial" w:hAnsi="Arial" w:cs="Arial"/>
          <w:sz w:val="20"/>
          <w:szCs w:val="20"/>
        </w:rPr>
        <w:t>П</w:t>
      </w:r>
      <w:r w:rsidRPr="001A7BED">
        <w:rPr>
          <w:rFonts w:ascii="Arial" w:hAnsi="Arial" w:cs="Arial"/>
          <w:sz w:val="20"/>
          <w:szCs w:val="20"/>
        </w:rPr>
        <w:t xml:space="preserve">омочь вам </w:t>
      </w:r>
      <w:r w:rsidR="00FB5EA9">
        <w:rPr>
          <w:rFonts w:ascii="Arial" w:hAnsi="Arial" w:cs="Arial"/>
          <w:sz w:val="20"/>
          <w:szCs w:val="20"/>
        </w:rPr>
        <w:t xml:space="preserve">разобраться в системе ОМС и узнать о всей доступной медпомощи </w:t>
      </w:r>
      <w:r w:rsidR="006F30A5">
        <w:rPr>
          <w:rFonts w:ascii="Arial" w:hAnsi="Arial" w:cs="Arial"/>
          <w:sz w:val="20"/>
          <w:szCs w:val="20"/>
        </w:rPr>
        <w:t>может ваша страховая медицинская компания, в которой оформлен полис ОМС: просто позвоните или напишите на сайте. Подробнее узнаем у экспертов компании «СОГАЗ-Мед»</w:t>
      </w:r>
      <w:r w:rsidRPr="001A7BED">
        <w:rPr>
          <w:rFonts w:ascii="Arial" w:hAnsi="Arial" w:cs="Arial"/>
          <w:sz w:val="20"/>
          <w:szCs w:val="20"/>
        </w:rPr>
        <w:t>.</w:t>
      </w:r>
    </w:p>
    <w:p w14:paraId="3EB955EB" w14:textId="77777777" w:rsidR="00793C47" w:rsidRPr="00E2333A" w:rsidRDefault="00793C47" w:rsidP="0073195D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B9528D6" w14:textId="77777777" w:rsidR="00A822D0" w:rsidRPr="00A822D0" w:rsidRDefault="00A822D0" w:rsidP="00A822D0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A822D0">
        <w:rPr>
          <w:rFonts w:ascii="Arial" w:hAnsi="Arial" w:cs="Arial"/>
          <w:b/>
          <w:sz w:val="20"/>
          <w:szCs w:val="20"/>
        </w:rPr>
        <w:t>Кто в группе риска</w:t>
      </w:r>
    </w:p>
    <w:p w14:paraId="244C832B" w14:textId="77777777" w:rsidR="00A822D0" w:rsidRPr="00A822D0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  <w:r w:rsidRPr="00A822D0">
        <w:rPr>
          <w:rFonts w:ascii="Arial" w:hAnsi="Arial" w:cs="Arial"/>
          <w:sz w:val="20"/>
          <w:szCs w:val="20"/>
          <w:u w:val="single"/>
        </w:rPr>
        <w:t>Диабет I типа:</w:t>
      </w:r>
      <w:r w:rsidRPr="00A822D0">
        <w:rPr>
          <w:rFonts w:ascii="Arial" w:hAnsi="Arial" w:cs="Arial"/>
          <w:sz w:val="20"/>
          <w:szCs w:val="20"/>
        </w:rPr>
        <w:t xml:space="preserve"> чаще связан с наследственностью, а также с воспалениями, травмами и инфекциями.</w:t>
      </w:r>
    </w:p>
    <w:p w14:paraId="79C2EDC5" w14:textId="4F14E4FE" w:rsidR="00A822D0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  <w:r w:rsidRPr="00A822D0">
        <w:rPr>
          <w:rFonts w:ascii="Arial" w:hAnsi="Arial" w:cs="Arial"/>
          <w:sz w:val="20"/>
          <w:szCs w:val="20"/>
          <w:u w:val="single"/>
        </w:rPr>
        <w:t>Диабет II типа:</w:t>
      </w:r>
      <w:r w:rsidRPr="00A822D0">
        <w:rPr>
          <w:rFonts w:ascii="Arial" w:hAnsi="Arial" w:cs="Arial"/>
          <w:sz w:val="20"/>
          <w:szCs w:val="20"/>
        </w:rPr>
        <w:t xml:space="preserve"> риск выше при избыточном весе (особенно абдоминальном), возрасте старше 45 лет, гипертонии, малоподвижности, нарушениях обмена холестерина, курении, а также при перенесённом </w:t>
      </w:r>
      <w:proofErr w:type="spellStart"/>
      <w:r w:rsidRPr="00A822D0">
        <w:rPr>
          <w:rFonts w:ascii="Arial" w:hAnsi="Arial" w:cs="Arial"/>
          <w:sz w:val="20"/>
          <w:szCs w:val="20"/>
        </w:rPr>
        <w:t>гестационном</w:t>
      </w:r>
      <w:proofErr w:type="spellEnd"/>
      <w:r w:rsidRPr="00A822D0">
        <w:rPr>
          <w:rFonts w:ascii="Arial" w:hAnsi="Arial" w:cs="Arial"/>
          <w:sz w:val="20"/>
          <w:szCs w:val="20"/>
        </w:rPr>
        <w:t xml:space="preserve"> диабете.</w:t>
      </w:r>
    </w:p>
    <w:p w14:paraId="6FA1CAFF" w14:textId="431FBA12" w:rsidR="006F30A5" w:rsidRDefault="006F30A5" w:rsidP="00A822D0">
      <w:pPr>
        <w:contextualSpacing/>
        <w:jc w:val="both"/>
        <w:rPr>
          <w:rFonts w:ascii="Arial" w:hAnsi="Arial" w:cs="Arial"/>
          <w:sz w:val="20"/>
          <w:szCs w:val="20"/>
        </w:rPr>
      </w:pPr>
      <w:r w:rsidRPr="006F30A5">
        <w:rPr>
          <w:rFonts w:ascii="Arial" w:hAnsi="Arial" w:cs="Arial"/>
          <w:sz w:val="20"/>
          <w:szCs w:val="20"/>
        </w:rPr>
        <w:t>Понимание своих рисков — это первый шаг к защите здоровья. А следующий шаг вы можете сделать уже сегодня: обратитесь за поддержкой в «СОГАЗ</w:t>
      </w:r>
      <w:r w:rsidRPr="006F30A5">
        <w:rPr>
          <w:rFonts w:ascii="Cambria Math" w:hAnsi="Cambria Math" w:cs="Cambria Math"/>
          <w:sz w:val="20"/>
          <w:szCs w:val="20"/>
        </w:rPr>
        <w:t>‑</w:t>
      </w:r>
      <w:r w:rsidRPr="006F30A5">
        <w:rPr>
          <w:rFonts w:ascii="Arial" w:hAnsi="Arial" w:cs="Arial"/>
          <w:sz w:val="20"/>
          <w:szCs w:val="20"/>
        </w:rPr>
        <w:t>Мед»</w:t>
      </w:r>
      <w:r w:rsidR="00CB2E88">
        <w:rPr>
          <w:rFonts w:ascii="Arial" w:hAnsi="Arial" w:cs="Arial"/>
          <w:sz w:val="20"/>
          <w:szCs w:val="20"/>
        </w:rPr>
        <w:t xml:space="preserve"> по номеру 8-800-100-07-02 или на сайте </w:t>
      </w:r>
      <w:proofErr w:type="spellStart"/>
      <w:r w:rsidR="00CB2E88">
        <w:rPr>
          <w:rFonts w:ascii="Arial" w:hAnsi="Arial" w:cs="Arial"/>
          <w:sz w:val="20"/>
          <w:szCs w:val="20"/>
          <w:lang w:val="en-US"/>
        </w:rPr>
        <w:t>sogaz</w:t>
      </w:r>
      <w:proofErr w:type="spellEnd"/>
      <w:r w:rsidR="00CB2E88" w:rsidRPr="00CB2E88">
        <w:rPr>
          <w:rFonts w:ascii="Arial" w:hAnsi="Arial" w:cs="Arial"/>
          <w:sz w:val="20"/>
          <w:szCs w:val="20"/>
        </w:rPr>
        <w:t>-</w:t>
      </w:r>
      <w:r w:rsidR="00CB2E88">
        <w:rPr>
          <w:rFonts w:ascii="Arial" w:hAnsi="Arial" w:cs="Arial"/>
          <w:sz w:val="20"/>
          <w:szCs w:val="20"/>
          <w:lang w:val="en-US"/>
        </w:rPr>
        <w:t>med</w:t>
      </w:r>
      <w:r w:rsidR="00CB2E88" w:rsidRPr="00CB2E88">
        <w:rPr>
          <w:rFonts w:ascii="Arial" w:hAnsi="Arial" w:cs="Arial"/>
          <w:sz w:val="20"/>
          <w:szCs w:val="20"/>
        </w:rPr>
        <w:t>.</w:t>
      </w:r>
      <w:proofErr w:type="spellStart"/>
      <w:r w:rsidR="00CB2E88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6F30A5">
        <w:rPr>
          <w:rFonts w:ascii="Arial" w:hAnsi="Arial" w:cs="Arial"/>
          <w:sz w:val="20"/>
          <w:szCs w:val="20"/>
        </w:rPr>
        <w:t>.</w:t>
      </w:r>
      <w:r w:rsidR="00CB2E88">
        <w:rPr>
          <w:rFonts w:ascii="Arial" w:hAnsi="Arial" w:cs="Arial"/>
          <w:sz w:val="20"/>
          <w:szCs w:val="20"/>
        </w:rPr>
        <w:t xml:space="preserve"> Узнайте, как пройти профилактические мероприятия и получить медпомощь для лечения сахарного диабета, положенную по ОМС.</w:t>
      </w:r>
    </w:p>
    <w:p w14:paraId="220E7994" w14:textId="72C13FB3" w:rsidR="00A822D0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7760EAF" w14:textId="2CAF8456" w:rsidR="00A822D0" w:rsidRPr="00E2333A" w:rsidRDefault="00A822D0" w:rsidP="00A822D0">
      <w:pPr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Как</w:t>
      </w:r>
      <w:r w:rsidRPr="00E2333A">
        <w:rPr>
          <w:rFonts w:ascii="Arial" w:hAnsi="Arial" w:cs="Arial"/>
          <w:b/>
          <w:sz w:val="20"/>
          <w:szCs w:val="20"/>
        </w:rPr>
        <w:t xml:space="preserve"> снизить риск развития диабета?</w:t>
      </w:r>
    </w:p>
    <w:p w14:paraId="57B800C1" w14:textId="77777777" w:rsidR="00A822D0" w:rsidRPr="00E2333A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  <w:r w:rsidRPr="00E2333A">
        <w:rPr>
          <w:rFonts w:ascii="Arial" w:hAnsi="Arial" w:cs="Arial"/>
          <w:sz w:val="20"/>
          <w:szCs w:val="20"/>
        </w:rPr>
        <w:t xml:space="preserve">К сожалению, развитие сахарного диабета </w:t>
      </w:r>
      <w:r w:rsidRPr="00E2333A">
        <w:rPr>
          <w:rFonts w:ascii="Arial" w:hAnsi="Arial" w:cs="Arial"/>
          <w:sz w:val="20"/>
          <w:szCs w:val="20"/>
          <w:lang w:val="en-US"/>
        </w:rPr>
        <w:t>I</w:t>
      </w:r>
      <w:r w:rsidRPr="00E2333A">
        <w:rPr>
          <w:rFonts w:ascii="Arial" w:hAnsi="Arial" w:cs="Arial"/>
          <w:sz w:val="20"/>
          <w:szCs w:val="20"/>
        </w:rPr>
        <w:t xml:space="preserve"> типа предотвратить невозможно, на данный момент причина возникновения его неизвестна, а меры профилактики не разработаны. Риск же развития сахарного диабета </w:t>
      </w:r>
      <w:r w:rsidRPr="00E2333A">
        <w:rPr>
          <w:rFonts w:ascii="Arial" w:hAnsi="Arial" w:cs="Arial"/>
          <w:sz w:val="20"/>
          <w:szCs w:val="20"/>
          <w:lang w:val="en-US"/>
        </w:rPr>
        <w:t>II</w:t>
      </w:r>
      <w:r w:rsidRPr="00E2333A">
        <w:rPr>
          <w:rFonts w:ascii="Arial" w:hAnsi="Arial" w:cs="Arial"/>
          <w:sz w:val="20"/>
          <w:szCs w:val="20"/>
        </w:rPr>
        <w:t xml:space="preserve"> типа можно снизить. </w:t>
      </w:r>
    </w:p>
    <w:p w14:paraId="4901C08F" w14:textId="77777777" w:rsidR="00A822D0" w:rsidRPr="00E2333A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  <w:r w:rsidRPr="00E2333A">
        <w:rPr>
          <w:rFonts w:ascii="Arial" w:hAnsi="Arial" w:cs="Arial"/>
          <w:sz w:val="20"/>
          <w:szCs w:val="20"/>
        </w:rPr>
        <w:t>Его главные причины — снижение физической активности, неправильное питание: преобладание в рационе большого количества углеводов, рафинированной пищи (десерты, выпечка, фастфуд и т.д.). В связи с этим заболевание стремительно молодеет, поскольку с ростом показателей детского ожирения оно стало более распространенным среди молодежи.</w:t>
      </w:r>
    </w:p>
    <w:p w14:paraId="7AB5B1E1" w14:textId="77777777" w:rsidR="00A822D0" w:rsidRDefault="00A822D0" w:rsidP="00A822D0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3615190" w14:textId="77777777" w:rsidR="00C64256" w:rsidRPr="00E2333A" w:rsidRDefault="00C64256" w:rsidP="0073195D">
      <w:pPr>
        <w:shd w:val="clear" w:color="auto" w:fill="FFFFFF"/>
        <w:spacing w:before="100" w:beforeAutospacing="1" w:after="100" w:afterAutospacing="1" w:line="240" w:lineRule="auto"/>
        <w:contextualSpacing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E2333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Простые шаги к снижению риска</w:t>
      </w:r>
    </w:p>
    <w:p w14:paraId="49D6267E" w14:textId="145B2B9A" w:rsidR="00CB2E88" w:rsidRPr="00CB2E88" w:rsidRDefault="00CB2E88" w:rsidP="00CB2E88">
      <w:pPr>
        <w:shd w:val="clear" w:color="auto" w:fill="FFFFFF"/>
        <w:spacing w:before="100" w:beforeAutospacing="1" w:after="100" w:afterAutospacing="1" w:line="240" w:lineRule="auto"/>
        <w:contextualSpacing/>
        <w:jc w:val="both"/>
        <w:outlineLvl w:val="3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bookmarkStart w:id="1" w:name="weight-control"/>
      <w:bookmarkEnd w:id="1"/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>Вы можете значительно снизить риск развития диабета, если:</w:t>
      </w:r>
    </w:p>
    <w:p w14:paraId="1B8A7C16" w14:textId="77777777" w:rsidR="00CB2E88" w:rsidRPr="00CB2E88" w:rsidRDefault="00CB2E88" w:rsidP="00CB2E88">
      <w:pPr>
        <w:pStyle w:val="ab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>будете следить за весом;</w:t>
      </w:r>
    </w:p>
    <w:p w14:paraId="2AC70DB8" w14:textId="77777777" w:rsidR="00CB2E88" w:rsidRPr="00CB2E88" w:rsidRDefault="00CB2E88" w:rsidP="00CB2E88">
      <w:pPr>
        <w:pStyle w:val="ab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 xml:space="preserve">выберете сбалансированное питание (больше овощей, фруктов, </w:t>
      </w:r>
      <w:proofErr w:type="spellStart"/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>цельнозерновых</w:t>
      </w:r>
      <w:proofErr w:type="spellEnd"/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 xml:space="preserve"> продуктов, бобовых; меньше фастфуда, выпечки и сладостей);</w:t>
      </w:r>
    </w:p>
    <w:p w14:paraId="31660863" w14:textId="77777777" w:rsidR="00CB2E88" w:rsidRPr="00CB2E88" w:rsidRDefault="00CB2E88" w:rsidP="00CB2E88">
      <w:pPr>
        <w:pStyle w:val="ab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>добавите регулярную физическую активность — даже 30 минут быстрой ходьбы в день заметно снижают риски;</w:t>
      </w:r>
    </w:p>
    <w:p w14:paraId="4FDFD89B" w14:textId="23DF9B07" w:rsidR="00916E1F" w:rsidRPr="00CB2E88" w:rsidRDefault="00CB2E88" w:rsidP="00CB2E88">
      <w:pPr>
        <w:pStyle w:val="ab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Cs/>
          <w:iCs/>
          <w:sz w:val="20"/>
          <w:szCs w:val="20"/>
          <w:lang w:eastAsia="ru-RU"/>
        </w:rPr>
        <w:t>будете снижать уровень стресса и откажетесь от курения.</w:t>
      </w:r>
    </w:p>
    <w:p w14:paraId="45BD97C5" w14:textId="77777777" w:rsidR="00CB2E88" w:rsidRPr="00CB2E88" w:rsidRDefault="00CB2E88" w:rsidP="00CB2E88">
      <w:pPr>
        <w:shd w:val="clear" w:color="auto" w:fill="FFFFFF"/>
        <w:spacing w:after="420"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Почему важно не откладывать заботу о здоровье</w:t>
      </w:r>
    </w:p>
    <w:p w14:paraId="410DCEB9" w14:textId="33159FAB" w:rsidR="001D39C9" w:rsidRDefault="00CB2E88" w:rsidP="00CB2E88">
      <w:pPr>
        <w:shd w:val="clear" w:color="auto" w:fill="FFFFFF"/>
        <w:spacing w:after="42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Cs/>
          <w:sz w:val="20"/>
          <w:szCs w:val="20"/>
          <w:lang w:eastAsia="ru-RU"/>
        </w:rPr>
        <w:t>Чем раньше вы узнаете о рисках или первых признаках болезни, тем проще будет сохранить качество жизни и избежать тяжёлых последствий. Именно поэтому так важны регулярные профилактические осмотры и диспансеризация: они дают шанс выявить проблему до того, как она станет серьёзной.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А диспансерное наблюдение помогает держать уже </w:t>
      </w:r>
      <w:r w:rsidR="00697F1D">
        <w:rPr>
          <w:rFonts w:ascii="Arial" w:eastAsia="Times New Roman" w:hAnsi="Arial" w:cs="Arial"/>
          <w:bCs/>
          <w:sz w:val="20"/>
          <w:szCs w:val="20"/>
          <w:lang w:eastAsia="ru-RU"/>
        </w:rPr>
        <w:t>диагностированное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заболевание под контролем.</w:t>
      </w:r>
    </w:p>
    <w:p w14:paraId="46202864" w14:textId="77777777" w:rsidR="00CB2E88" w:rsidRPr="00CB2E88" w:rsidRDefault="00CB2E88" w:rsidP="00CB2E88">
      <w:pPr>
        <w:shd w:val="clear" w:color="auto" w:fill="FFFFFF"/>
        <w:spacing w:after="42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3431D81" w14:textId="48C5D71B" w:rsidR="00CB2E88" w:rsidRPr="00697F1D" w:rsidRDefault="00CB2E88" w:rsidP="00CB2E88">
      <w:pPr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b/>
          <w:sz w:val="20"/>
          <w:szCs w:val="20"/>
          <w:lang w:eastAsia="ru-RU"/>
        </w:rPr>
        <w:t>Как «СОГАЗ</w:t>
      </w:r>
      <w:r w:rsidRPr="00CB2E88">
        <w:rPr>
          <w:rFonts w:ascii="Cambria Math" w:eastAsia="Times New Roman" w:hAnsi="Cambria Math" w:cs="Cambria Math"/>
          <w:b/>
          <w:sz w:val="20"/>
          <w:szCs w:val="20"/>
          <w:lang w:eastAsia="ru-RU"/>
        </w:rPr>
        <w:t>‑</w:t>
      </w:r>
      <w:r w:rsidRPr="00CB2E88">
        <w:rPr>
          <w:rFonts w:ascii="Arial" w:eastAsia="Times New Roman" w:hAnsi="Arial" w:cs="Arial"/>
          <w:b/>
          <w:sz w:val="20"/>
          <w:szCs w:val="20"/>
          <w:lang w:eastAsia="ru-RU"/>
        </w:rPr>
        <w:t>Мед» помогает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застрахованным</w:t>
      </w:r>
    </w:p>
    <w:p w14:paraId="70CFC8C9" w14:textId="77777777" w:rsidR="00CB2E88" w:rsidRPr="00CB2E88" w:rsidRDefault="00CB2E88" w:rsidP="00CB2E88">
      <w:pPr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sz w:val="20"/>
          <w:szCs w:val="20"/>
          <w:lang w:eastAsia="ru-RU"/>
        </w:rPr>
        <w:t>Мы не просто информируем — мы помогаем превратить знания в реальные действия:</w:t>
      </w:r>
    </w:p>
    <w:p w14:paraId="0D90DC39" w14:textId="3FD0A38B" w:rsidR="00CB2E88" w:rsidRPr="000F1801" w:rsidRDefault="00CB2E88" w:rsidP="000F1801">
      <w:pPr>
        <w:pStyle w:val="ab"/>
        <w:numPr>
          <w:ilvl w:val="0"/>
          <w:numId w:val="5"/>
        </w:numPr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F1801">
        <w:rPr>
          <w:rFonts w:ascii="Arial" w:eastAsia="Times New Roman" w:hAnsi="Arial" w:cs="Arial"/>
          <w:sz w:val="20"/>
          <w:szCs w:val="20"/>
          <w:lang w:eastAsia="ru-RU"/>
        </w:rPr>
        <w:t>Напоминаем и мотивируем к профилактике. Мы помогаем не забыть о ежегодных профосмотрах и диспансеризации, которые позволяют вовремя заметить.</w:t>
      </w:r>
    </w:p>
    <w:p w14:paraId="095D2A30" w14:textId="77777777" w:rsidR="00CB2E88" w:rsidRPr="00697F1D" w:rsidRDefault="00CB2E88" w:rsidP="00697F1D">
      <w:pPr>
        <w:pStyle w:val="ab"/>
        <w:numPr>
          <w:ilvl w:val="0"/>
          <w:numId w:val="5"/>
        </w:numPr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97F1D">
        <w:rPr>
          <w:rFonts w:ascii="Arial" w:eastAsia="Times New Roman" w:hAnsi="Arial" w:cs="Arial"/>
          <w:sz w:val="20"/>
          <w:szCs w:val="20"/>
          <w:lang w:eastAsia="ru-RU"/>
        </w:rPr>
        <w:t xml:space="preserve">Открываем доступ к современным обследованиям. В рамках ОМС теперь доступно определение </w:t>
      </w:r>
      <w:proofErr w:type="spellStart"/>
      <w:r w:rsidRPr="00697F1D">
        <w:rPr>
          <w:rFonts w:ascii="Arial" w:eastAsia="Times New Roman" w:hAnsi="Arial" w:cs="Arial"/>
          <w:sz w:val="20"/>
          <w:szCs w:val="20"/>
          <w:lang w:eastAsia="ru-RU"/>
        </w:rPr>
        <w:t>гликированного</w:t>
      </w:r>
      <w:proofErr w:type="spellEnd"/>
      <w:r w:rsidRPr="00697F1D">
        <w:rPr>
          <w:rFonts w:ascii="Arial" w:eastAsia="Times New Roman" w:hAnsi="Arial" w:cs="Arial"/>
          <w:sz w:val="20"/>
          <w:szCs w:val="20"/>
          <w:lang w:eastAsia="ru-RU"/>
        </w:rPr>
        <w:t xml:space="preserve"> гемоглобина — этот анализ показывает средний уровень сахара в крови за 2–4 месяца и помогает увидеть скрытые риски. Для детей с 6 лет в профосмотр включён приём детского эндокринолога — это важный шаг для раннего выявления проблем.</w:t>
      </w:r>
    </w:p>
    <w:p w14:paraId="56281EBF" w14:textId="25439103" w:rsidR="00CB2E88" w:rsidRPr="00697F1D" w:rsidRDefault="00CB2E88" w:rsidP="00697F1D">
      <w:pPr>
        <w:pStyle w:val="ab"/>
        <w:numPr>
          <w:ilvl w:val="0"/>
          <w:numId w:val="5"/>
        </w:numPr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97F1D">
        <w:rPr>
          <w:rFonts w:ascii="Arial" w:eastAsia="Times New Roman" w:hAnsi="Arial" w:cs="Arial"/>
          <w:sz w:val="20"/>
          <w:szCs w:val="20"/>
          <w:lang w:eastAsia="ru-RU"/>
        </w:rPr>
        <w:t>Обеспечиваем непрерывную поддержку.</w:t>
      </w:r>
      <w:r w:rsidR="00697F1D">
        <w:rPr>
          <w:rFonts w:ascii="Arial" w:eastAsia="Times New Roman" w:hAnsi="Arial" w:cs="Arial"/>
          <w:sz w:val="20"/>
          <w:szCs w:val="20"/>
          <w:lang w:eastAsia="ru-RU"/>
        </w:rPr>
        <w:t xml:space="preserve"> Наш контакт-центр 8-800-100-07-02 работает круглосуточно и бесплатно</w:t>
      </w:r>
      <w:r w:rsidRPr="00697F1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5C305EC6" w14:textId="016728BB" w:rsidR="00CB2E88" w:rsidRPr="00697F1D" w:rsidRDefault="00CB2E88" w:rsidP="00697F1D">
      <w:pPr>
        <w:pStyle w:val="ab"/>
        <w:numPr>
          <w:ilvl w:val="0"/>
          <w:numId w:val="5"/>
        </w:numPr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97F1D">
        <w:rPr>
          <w:rFonts w:ascii="Arial" w:eastAsia="Times New Roman" w:hAnsi="Arial" w:cs="Arial"/>
          <w:sz w:val="20"/>
          <w:szCs w:val="20"/>
          <w:lang w:eastAsia="ru-RU"/>
        </w:rPr>
        <w:t xml:space="preserve">Даём понятные ответы на сложные вопросы. На сайте </w:t>
      </w:r>
      <w:r w:rsidR="00697F1D">
        <w:rPr>
          <w:rFonts w:ascii="Arial" w:eastAsia="Times New Roman" w:hAnsi="Arial" w:cs="Arial"/>
          <w:sz w:val="20"/>
          <w:szCs w:val="20"/>
          <w:lang w:eastAsia="ru-RU"/>
        </w:rPr>
        <w:t>доступен</w:t>
      </w:r>
      <w:r w:rsidRPr="00697F1D">
        <w:rPr>
          <w:rFonts w:ascii="Arial" w:eastAsia="Times New Roman" w:hAnsi="Arial" w:cs="Arial"/>
          <w:sz w:val="20"/>
          <w:szCs w:val="20"/>
          <w:lang w:eastAsia="ru-RU"/>
        </w:rPr>
        <w:t xml:space="preserve"> проект «</w:t>
      </w:r>
      <w:proofErr w:type="spellStart"/>
      <w:r w:rsidR="00697F1D">
        <w:rPr>
          <w:rFonts w:ascii="Arial" w:eastAsia="Times New Roman" w:hAnsi="Arial" w:cs="Arial"/>
          <w:sz w:val="20"/>
          <w:szCs w:val="20"/>
          <w:lang w:eastAsia="ru-RU"/>
        </w:rPr>
        <w:fldChar w:fldCharType="begin"/>
      </w:r>
      <w:r w:rsidR="00697F1D">
        <w:rPr>
          <w:rFonts w:ascii="Arial" w:eastAsia="Times New Roman" w:hAnsi="Arial" w:cs="Arial"/>
          <w:sz w:val="20"/>
          <w:szCs w:val="20"/>
          <w:lang w:eastAsia="ru-RU"/>
        </w:rPr>
        <w:instrText xml:space="preserve"> HYPERLINK "https://www.sogaz-med.ru/prodiabet/" </w:instrText>
      </w:r>
      <w:r w:rsidR="00697F1D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697F1D">
        <w:rPr>
          <w:rStyle w:val="ac"/>
          <w:rFonts w:ascii="Arial" w:eastAsia="Times New Roman" w:hAnsi="Arial" w:cs="Arial"/>
          <w:sz w:val="20"/>
          <w:szCs w:val="20"/>
          <w:lang w:eastAsia="ru-RU"/>
        </w:rPr>
        <w:t>PRO.Диабет</w:t>
      </w:r>
      <w:proofErr w:type="spellEnd"/>
      <w:r w:rsidR="00697F1D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697F1D">
        <w:rPr>
          <w:rFonts w:ascii="Arial" w:eastAsia="Times New Roman" w:hAnsi="Arial" w:cs="Arial"/>
          <w:sz w:val="20"/>
          <w:szCs w:val="20"/>
          <w:lang w:eastAsia="ru-RU"/>
        </w:rPr>
        <w:t>» — это ваш персональный гид по теме: здесь вы найдёте информацию о диагностике и лечении в рамках ОМС, о своих правах как застрахованного лица и о том, как действовать в разных ситуациях.</w:t>
      </w:r>
    </w:p>
    <w:p w14:paraId="06BCA813" w14:textId="7CA2F939" w:rsidR="00CB2E88" w:rsidRPr="00CB2E88" w:rsidRDefault="00CB2E88" w:rsidP="00CB2E88">
      <w:pPr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B2E88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Не ждите появления тревожных симптомов — лучше предотвратить проблему, чем бороться с её последствиями. Доверьтесь системе ОМС и поддержке «СОГАЗ</w:t>
      </w:r>
      <w:r w:rsidRPr="00CB2E88">
        <w:rPr>
          <w:rFonts w:ascii="Cambria Math" w:eastAsia="Times New Roman" w:hAnsi="Cambria Math" w:cs="Cambria Math"/>
          <w:sz w:val="20"/>
          <w:szCs w:val="20"/>
          <w:lang w:eastAsia="ru-RU"/>
        </w:rPr>
        <w:t>‑</w:t>
      </w:r>
      <w:r w:rsidRPr="00CB2E88">
        <w:rPr>
          <w:rFonts w:ascii="Arial" w:eastAsia="Times New Roman" w:hAnsi="Arial" w:cs="Arial"/>
          <w:sz w:val="20"/>
          <w:szCs w:val="20"/>
          <w:lang w:eastAsia="ru-RU"/>
        </w:rPr>
        <w:t xml:space="preserve">Мед»: мы поможем разобраться, куда идти, какие обследования положены </w:t>
      </w:r>
      <w:r w:rsidR="00697F1D">
        <w:rPr>
          <w:rFonts w:ascii="Arial" w:eastAsia="Times New Roman" w:hAnsi="Arial" w:cs="Arial"/>
          <w:sz w:val="20"/>
          <w:szCs w:val="20"/>
          <w:lang w:eastAsia="ru-RU"/>
        </w:rPr>
        <w:t xml:space="preserve">по ОМС </w:t>
      </w:r>
      <w:r w:rsidRPr="00CB2E88">
        <w:rPr>
          <w:rFonts w:ascii="Arial" w:eastAsia="Times New Roman" w:hAnsi="Arial" w:cs="Arial"/>
          <w:sz w:val="20"/>
          <w:szCs w:val="20"/>
          <w:lang w:eastAsia="ru-RU"/>
        </w:rPr>
        <w:t>и как защитить своё здоровье.</w:t>
      </w:r>
    </w:p>
    <w:sectPr w:rsidR="00CB2E88" w:rsidRPr="00CB2E88" w:rsidSect="002E50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42680"/>
    <w:multiLevelType w:val="hybridMultilevel"/>
    <w:tmpl w:val="880E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4C2"/>
    <w:multiLevelType w:val="multilevel"/>
    <w:tmpl w:val="0824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A35F4"/>
    <w:multiLevelType w:val="hybridMultilevel"/>
    <w:tmpl w:val="D0480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A7036"/>
    <w:multiLevelType w:val="hybridMultilevel"/>
    <w:tmpl w:val="51824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35F5"/>
    <w:multiLevelType w:val="hybridMultilevel"/>
    <w:tmpl w:val="8E1AD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9374A"/>
    <w:multiLevelType w:val="multilevel"/>
    <w:tmpl w:val="817E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256"/>
    <w:rsid w:val="00084988"/>
    <w:rsid w:val="00087DBF"/>
    <w:rsid w:val="000D0B96"/>
    <w:rsid w:val="000D4B4D"/>
    <w:rsid w:val="000F1801"/>
    <w:rsid w:val="00102648"/>
    <w:rsid w:val="00114FA5"/>
    <w:rsid w:val="00116469"/>
    <w:rsid w:val="001442D8"/>
    <w:rsid w:val="00195D9F"/>
    <w:rsid w:val="001A7BED"/>
    <w:rsid w:val="001D39C9"/>
    <w:rsid w:val="001E7464"/>
    <w:rsid w:val="00212A22"/>
    <w:rsid w:val="0024106B"/>
    <w:rsid w:val="00262DB6"/>
    <w:rsid w:val="002C366B"/>
    <w:rsid w:val="002E50F7"/>
    <w:rsid w:val="0038059A"/>
    <w:rsid w:val="003A6FE2"/>
    <w:rsid w:val="0042674E"/>
    <w:rsid w:val="004E2355"/>
    <w:rsid w:val="004E3EB9"/>
    <w:rsid w:val="00543F93"/>
    <w:rsid w:val="005F01AB"/>
    <w:rsid w:val="005F7503"/>
    <w:rsid w:val="005F7632"/>
    <w:rsid w:val="00617E96"/>
    <w:rsid w:val="00684DCE"/>
    <w:rsid w:val="00697F1D"/>
    <w:rsid w:val="006F30A5"/>
    <w:rsid w:val="00712F93"/>
    <w:rsid w:val="0073195D"/>
    <w:rsid w:val="00793C47"/>
    <w:rsid w:val="0082696B"/>
    <w:rsid w:val="008E7AA7"/>
    <w:rsid w:val="00916E1F"/>
    <w:rsid w:val="00973143"/>
    <w:rsid w:val="009A032B"/>
    <w:rsid w:val="009D3DFA"/>
    <w:rsid w:val="009E3C68"/>
    <w:rsid w:val="00A46BCE"/>
    <w:rsid w:val="00A822D0"/>
    <w:rsid w:val="00AF6610"/>
    <w:rsid w:val="00B07BCF"/>
    <w:rsid w:val="00B236E9"/>
    <w:rsid w:val="00B32DFA"/>
    <w:rsid w:val="00B41D3A"/>
    <w:rsid w:val="00B51E4A"/>
    <w:rsid w:val="00B77CBE"/>
    <w:rsid w:val="00BC2F1F"/>
    <w:rsid w:val="00C223DA"/>
    <w:rsid w:val="00C42D24"/>
    <w:rsid w:val="00C64256"/>
    <w:rsid w:val="00C66823"/>
    <w:rsid w:val="00C71340"/>
    <w:rsid w:val="00CB2E88"/>
    <w:rsid w:val="00CB7958"/>
    <w:rsid w:val="00CC553D"/>
    <w:rsid w:val="00CC7194"/>
    <w:rsid w:val="00D2518A"/>
    <w:rsid w:val="00D54E1A"/>
    <w:rsid w:val="00D66C32"/>
    <w:rsid w:val="00D7268C"/>
    <w:rsid w:val="00DC50AB"/>
    <w:rsid w:val="00DC76DB"/>
    <w:rsid w:val="00E2333A"/>
    <w:rsid w:val="00E45114"/>
    <w:rsid w:val="00E5209D"/>
    <w:rsid w:val="00E5424C"/>
    <w:rsid w:val="00E84E5F"/>
    <w:rsid w:val="00E9664C"/>
    <w:rsid w:val="00F413F5"/>
    <w:rsid w:val="00FA6F24"/>
    <w:rsid w:val="00FB5EA9"/>
    <w:rsid w:val="00FE1CE0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B330"/>
  <w15:chartTrackingRefBased/>
  <w15:docId w15:val="{7FFFD7AF-72C7-4C8C-9486-24C28580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E5209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5209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5209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5209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5209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2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5209D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C223D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07BC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07BC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A032B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697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Куманеева Ксения Сергеевна</dc:creator>
  <cp:keywords/>
  <dc:description/>
  <cp:lastModifiedBy>Кондрашева Галина Владимировна</cp:lastModifiedBy>
  <cp:revision>4</cp:revision>
  <cp:lastPrinted>2023-05-15T14:02:00Z</cp:lastPrinted>
  <dcterms:created xsi:type="dcterms:W3CDTF">2026-07-29T11:38:00Z</dcterms:created>
  <dcterms:modified xsi:type="dcterms:W3CDTF">2026-08-03T06:43:00Z</dcterms:modified>
</cp:coreProperties>
</file>